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5670"/>
      </w:tblGrid>
      <w:tr w:rsidR="000177C3" w:rsidRPr="00144C8F" w:rsidTr="002510B6">
        <w:tc>
          <w:tcPr>
            <w:tcW w:w="3652" w:type="dxa"/>
            <w:tcBorders>
              <w:top w:val="nil"/>
              <w:left w:val="nil"/>
              <w:bottom w:val="nil"/>
              <w:right w:val="nil"/>
            </w:tcBorders>
          </w:tcPr>
          <w:p w:rsidR="000177C3" w:rsidRPr="00144C8F" w:rsidRDefault="000177C3" w:rsidP="00146BC6">
            <w:pPr>
              <w:jc w:val="center"/>
              <w:rPr>
                <w:b/>
                <w:sz w:val="26"/>
                <w:szCs w:val="26"/>
                <w:lang w:val="vi-VN"/>
              </w:rPr>
            </w:pPr>
            <w:r w:rsidRPr="00144C8F">
              <w:rPr>
                <w:sz w:val="2"/>
                <w:lang w:val="vi-VN"/>
              </w:rPr>
              <w:br w:type="page"/>
            </w:r>
            <w:r w:rsidRPr="00144C8F">
              <w:rPr>
                <w:b/>
                <w:sz w:val="26"/>
                <w:szCs w:val="26"/>
                <w:lang w:val="vi-VN"/>
              </w:rPr>
              <w:t>BỘ TÀI CHÍNH</w:t>
            </w:r>
          </w:p>
          <w:p w:rsidR="000177C3" w:rsidRPr="00144C8F" w:rsidRDefault="00170D11" w:rsidP="00146BC6">
            <w:pPr>
              <w:jc w:val="center"/>
              <w:rPr>
                <w:sz w:val="26"/>
                <w:lang w:val="vi-VN"/>
              </w:rPr>
            </w:pPr>
            <w:r w:rsidRPr="00170D11">
              <w:rPr>
                <w:noProof/>
                <w:sz w:val="22"/>
              </w:rPr>
              <w:pict>
                <v:line id="_x0000_s1026" style="position:absolute;left:0;text-align:left;z-index:251660288" from="62.5pt,4.9pt" to="97.5pt,4.9pt"/>
              </w:pict>
            </w:r>
          </w:p>
          <w:p w:rsidR="000177C3" w:rsidRPr="00144C8F" w:rsidRDefault="000177C3" w:rsidP="00146BC6">
            <w:pPr>
              <w:jc w:val="center"/>
              <w:rPr>
                <w:sz w:val="26"/>
                <w:lang w:val="vi-VN"/>
              </w:rPr>
            </w:pPr>
          </w:p>
          <w:p w:rsidR="000177C3" w:rsidRPr="00144C8F" w:rsidRDefault="00ED7BE4" w:rsidP="00146BC6">
            <w:pPr>
              <w:jc w:val="center"/>
              <w:rPr>
                <w:sz w:val="26"/>
                <w:szCs w:val="26"/>
                <w:lang w:val="vi-VN"/>
              </w:rPr>
            </w:pPr>
            <w:r>
              <w:rPr>
                <w:sz w:val="26"/>
                <w:szCs w:val="26"/>
                <w:lang w:val="vi-VN"/>
              </w:rPr>
              <w:t>Số:</w:t>
            </w:r>
            <w:r w:rsidR="00CB06CD">
              <w:rPr>
                <w:sz w:val="26"/>
                <w:szCs w:val="26"/>
              </w:rPr>
              <w:t xml:space="preserve"> </w:t>
            </w:r>
            <w:r w:rsidR="001605A8">
              <w:rPr>
                <w:sz w:val="26"/>
                <w:szCs w:val="26"/>
              </w:rPr>
              <w:t>8857</w:t>
            </w:r>
            <w:r w:rsidR="000177C3" w:rsidRPr="00144C8F">
              <w:rPr>
                <w:sz w:val="26"/>
                <w:szCs w:val="26"/>
                <w:lang w:val="vi-VN"/>
              </w:rPr>
              <w:t>/BTC-TCDN</w:t>
            </w:r>
          </w:p>
          <w:p w:rsidR="000177C3" w:rsidRPr="001605A8" w:rsidRDefault="000177C3" w:rsidP="008E3804">
            <w:pPr>
              <w:jc w:val="center"/>
              <w:rPr>
                <w:sz w:val="24"/>
                <w:lang w:val="vi-VN"/>
              </w:rPr>
            </w:pPr>
            <w:r w:rsidRPr="00144C8F">
              <w:rPr>
                <w:sz w:val="24"/>
                <w:lang w:val="vi-VN"/>
              </w:rPr>
              <w:t>V/v</w:t>
            </w:r>
            <w:r w:rsidRPr="001605A8">
              <w:rPr>
                <w:sz w:val="24"/>
                <w:lang w:val="vi-VN"/>
              </w:rPr>
              <w:t xml:space="preserve"> </w:t>
            </w:r>
            <w:r w:rsidR="003C11D8" w:rsidRPr="001605A8">
              <w:rPr>
                <w:sz w:val="24"/>
                <w:lang w:val="vi-VN"/>
              </w:rPr>
              <w:t xml:space="preserve">lấy ý kiến </w:t>
            </w:r>
            <w:r w:rsidR="00D030C0" w:rsidRPr="001605A8">
              <w:rPr>
                <w:sz w:val="24"/>
                <w:lang w:val="vi-VN"/>
              </w:rPr>
              <w:t xml:space="preserve">thẩm định </w:t>
            </w:r>
            <w:r w:rsidR="00AE6284" w:rsidRPr="001605A8">
              <w:rPr>
                <w:sz w:val="24"/>
                <w:lang w:val="vi-VN"/>
              </w:rPr>
              <w:t>về</w:t>
            </w:r>
            <w:r w:rsidR="00D030C0" w:rsidRPr="001605A8">
              <w:rPr>
                <w:sz w:val="24"/>
                <w:lang w:val="vi-VN"/>
              </w:rPr>
              <w:t xml:space="preserve"> </w:t>
            </w:r>
            <w:r w:rsidR="00CB6848" w:rsidRPr="001605A8">
              <w:rPr>
                <w:sz w:val="24"/>
                <w:lang w:val="vi-VN"/>
              </w:rPr>
              <w:t xml:space="preserve">dự án </w:t>
            </w:r>
            <w:r w:rsidR="00862C8D" w:rsidRPr="001605A8">
              <w:rPr>
                <w:sz w:val="24"/>
                <w:lang w:val="vi-VN"/>
              </w:rPr>
              <w:t>L</w:t>
            </w:r>
            <w:r w:rsidR="00B814D1" w:rsidRPr="001605A8">
              <w:rPr>
                <w:sz w:val="24"/>
                <w:lang w:val="vi-VN"/>
              </w:rPr>
              <w:t>uật</w:t>
            </w:r>
            <w:r w:rsidR="00B263E2" w:rsidRPr="001605A8">
              <w:rPr>
                <w:sz w:val="24"/>
                <w:lang w:val="vi-VN"/>
              </w:rPr>
              <w:t xml:space="preserve"> </w:t>
            </w:r>
            <w:r w:rsidR="00CB6848" w:rsidRPr="001605A8">
              <w:rPr>
                <w:sz w:val="24"/>
                <w:lang w:val="vi-VN"/>
              </w:rPr>
              <w:t>Quản lý và đầu tư vốn nhà nước tại doanh nghiệp</w:t>
            </w:r>
          </w:p>
        </w:tc>
        <w:tc>
          <w:tcPr>
            <w:tcW w:w="5670" w:type="dxa"/>
            <w:tcBorders>
              <w:top w:val="nil"/>
              <w:left w:val="nil"/>
              <w:bottom w:val="nil"/>
              <w:right w:val="nil"/>
            </w:tcBorders>
          </w:tcPr>
          <w:p w:rsidR="000177C3" w:rsidRPr="00144C8F" w:rsidRDefault="000177C3" w:rsidP="00146BC6">
            <w:pPr>
              <w:jc w:val="center"/>
              <w:rPr>
                <w:b/>
                <w:sz w:val="26"/>
                <w:szCs w:val="26"/>
                <w:lang w:val="vi-VN"/>
              </w:rPr>
            </w:pPr>
            <w:r w:rsidRPr="00144C8F">
              <w:rPr>
                <w:b/>
                <w:sz w:val="26"/>
                <w:szCs w:val="26"/>
                <w:lang w:val="vi-VN"/>
              </w:rPr>
              <w:t>CỘNG HÒA XÃ HỘI CHỦ NGHĨA VIỆT NAM</w:t>
            </w:r>
          </w:p>
          <w:p w:rsidR="000177C3" w:rsidRPr="00144C8F" w:rsidRDefault="000177C3" w:rsidP="00146BC6">
            <w:pPr>
              <w:jc w:val="center"/>
              <w:rPr>
                <w:b/>
              </w:rPr>
            </w:pPr>
            <w:r w:rsidRPr="00144C8F">
              <w:rPr>
                <w:b/>
              </w:rPr>
              <w:t>Độc lập - Tự do - Hạnh phúc</w:t>
            </w:r>
          </w:p>
          <w:p w:rsidR="000177C3" w:rsidRPr="00144C8F" w:rsidRDefault="00170D11" w:rsidP="00146BC6">
            <w:pPr>
              <w:jc w:val="center"/>
              <w:rPr>
                <w:sz w:val="12"/>
              </w:rPr>
            </w:pPr>
            <w:r w:rsidRPr="00170D11">
              <w:rPr>
                <w:b/>
                <w:noProof/>
                <w:sz w:val="26"/>
                <w:szCs w:val="26"/>
                <w:lang w:val="vi-VN" w:eastAsia="vi-VN"/>
              </w:rPr>
              <w:pict>
                <v:line id="_x0000_s1027" style="position:absolute;left:0;text-align:left;z-index:251661312" from="49.55pt,.8pt" to="226.75pt,.8pt"/>
              </w:pict>
            </w:r>
          </w:p>
          <w:p w:rsidR="000177C3" w:rsidRPr="00144C8F" w:rsidRDefault="000177C3" w:rsidP="00146BC6">
            <w:pPr>
              <w:jc w:val="center"/>
              <w:rPr>
                <w:i/>
                <w:sz w:val="8"/>
              </w:rPr>
            </w:pPr>
          </w:p>
          <w:p w:rsidR="000177C3" w:rsidRPr="00144C8F" w:rsidRDefault="001605A8" w:rsidP="008E3804">
            <w:pPr>
              <w:jc w:val="center"/>
              <w:rPr>
                <w:i/>
              </w:rPr>
            </w:pPr>
            <w:r>
              <w:rPr>
                <w:i/>
              </w:rPr>
              <w:t xml:space="preserve">Hà Nội, ngày 21 </w:t>
            </w:r>
            <w:r w:rsidR="000177C3" w:rsidRPr="00144C8F">
              <w:rPr>
                <w:i/>
              </w:rPr>
              <w:t xml:space="preserve">tháng </w:t>
            </w:r>
            <w:r w:rsidR="008E3804">
              <w:rPr>
                <w:i/>
              </w:rPr>
              <w:t>8</w:t>
            </w:r>
            <w:r w:rsidR="000177C3" w:rsidRPr="00144C8F">
              <w:rPr>
                <w:i/>
              </w:rPr>
              <w:t xml:space="preserve"> năm 202</w:t>
            </w:r>
            <w:r w:rsidR="00CB6848">
              <w:rPr>
                <w:i/>
              </w:rPr>
              <w:t>4</w:t>
            </w:r>
          </w:p>
        </w:tc>
      </w:tr>
    </w:tbl>
    <w:p w:rsidR="00862C8D" w:rsidRDefault="000818D3" w:rsidP="00862C8D">
      <w:pPr>
        <w:ind w:firstLine="709"/>
        <w:outlineLvl w:val="0"/>
      </w:pPr>
      <w:r w:rsidRPr="00144C8F">
        <w:t xml:space="preserve">    </w:t>
      </w:r>
    </w:p>
    <w:p w:rsidR="00235DAA" w:rsidRDefault="00235DAA" w:rsidP="00721721">
      <w:pPr>
        <w:jc w:val="center"/>
        <w:outlineLvl w:val="0"/>
      </w:pPr>
    </w:p>
    <w:p w:rsidR="000818D3" w:rsidRDefault="000177C3" w:rsidP="00721721">
      <w:pPr>
        <w:jc w:val="center"/>
        <w:outlineLvl w:val="0"/>
      </w:pPr>
      <w:r w:rsidRPr="00144C8F">
        <w:t xml:space="preserve">Kính gửi: </w:t>
      </w:r>
      <w:r w:rsidR="00D030C0">
        <w:t>Bộ Tư pháp</w:t>
      </w:r>
      <w:r w:rsidR="00721721">
        <w:t>.</w:t>
      </w:r>
    </w:p>
    <w:p w:rsidR="00235DAA" w:rsidRPr="00144C8F" w:rsidRDefault="00235DAA" w:rsidP="00721721">
      <w:pPr>
        <w:jc w:val="center"/>
        <w:outlineLvl w:val="0"/>
      </w:pPr>
    </w:p>
    <w:p w:rsidR="00BA2C1F" w:rsidRPr="00144C8F" w:rsidRDefault="00494AD4" w:rsidP="00D030C0">
      <w:pPr>
        <w:ind w:firstLine="709"/>
        <w:jc w:val="center"/>
        <w:outlineLvl w:val="0"/>
        <w:rPr>
          <w:color w:val="000000"/>
        </w:rPr>
      </w:pPr>
      <w:r w:rsidRPr="00144C8F">
        <w:rPr>
          <w:color w:val="000000"/>
        </w:rPr>
        <w:t xml:space="preserve">       </w:t>
      </w:r>
    </w:p>
    <w:p w:rsidR="00235DAA" w:rsidRDefault="00FF3A93" w:rsidP="00235DAA">
      <w:pPr>
        <w:pStyle w:val="FootnoteText"/>
        <w:spacing w:before="120" w:after="120"/>
        <w:ind w:firstLine="709"/>
        <w:jc w:val="both"/>
        <w:rPr>
          <w:rFonts w:ascii="Times New Roman" w:eastAsia="Calibri" w:hAnsi="Times New Roman" w:cs="Times New Roman"/>
          <w:color w:val="000000"/>
          <w:sz w:val="28"/>
          <w:szCs w:val="28"/>
          <w:lang w:val="nl-NL"/>
        </w:rPr>
      </w:pPr>
      <w:bookmarkStart w:id="0" w:name="_Hlk166228500"/>
      <w:r w:rsidRPr="00FF3A93">
        <w:rPr>
          <w:rFonts w:ascii="Times New Roman" w:eastAsia="Calibri" w:hAnsi="Times New Roman" w:cs="Times New Roman"/>
          <w:color w:val="000000"/>
          <w:sz w:val="28"/>
          <w:szCs w:val="28"/>
          <w:lang w:val="nl-NL"/>
        </w:rPr>
        <w:t xml:space="preserve">Căn cứ quy định của Luật Ban hành văn bản quy phạm pháp luật và trên cơ sở phạm vi điều chỉnh, đối tượng áp dụng và 06 nhóm chính sách đề xuất xây dựng Luật Quản lý và đầu tư vốn nhà nước tại doanh nghiệp </w:t>
      </w:r>
      <w:r w:rsidR="00C5479A">
        <w:rPr>
          <w:rFonts w:ascii="Times New Roman" w:eastAsia="Calibri" w:hAnsi="Times New Roman" w:cs="Times New Roman"/>
          <w:color w:val="000000"/>
          <w:sz w:val="28"/>
          <w:szCs w:val="28"/>
          <w:lang w:val="nl-NL"/>
        </w:rPr>
        <w:t xml:space="preserve">đưa </w:t>
      </w:r>
      <w:r w:rsidRPr="00FF3A93">
        <w:rPr>
          <w:rFonts w:ascii="Times New Roman" w:eastAsia="Calibri" w:hAnsi="Times New Roman" w:cs="Times New Roman"/>
          <w:color w:val="000000"/>
          <w:sz w:val="28"/>
          <w:szCs w:val="28"/>
          <w:lang w:val="nl-NL"/>
        </w:rPr>
        <w:t>vào Chương trình xây dựng luật, pháp lệnh năm 2024 đã được Quốc hội biểu quyết thông qua tại Nghị quyết số 129/2024/QH15 ngày 08/6/2024</w:t>
      </w:r>
      <w:r>
        <w:rPr>
          <w:rFonts w:ascii="Times New Roman" w:eastAsia="Calibri" w:hAnsi="Times New Roman" w:cs="Times New Roman"/>
          <w:color w:val="000000"/>
          <w:sz w:val="28"/>
          <w:szCs w:val="28"/>
          <w:lang w:val="nl-NL"/>
        </w:rPr>
        <w:t>,</w:t>
      </w:r>
      <w:r w:rsidRPr="00FF3A93">
        <w:rPr>
          <w:rFonts w:ascii="Times New Roman" w:eastAsia="Calibri" w:hAnsi="Times New Roman" w:cs="Times New Roman"/>
          <w:color w:val="000000"/>
          <w:sz w:val="28"/>
          <w:szCs w:val="28"/>
          <w:lang w:val="nl-NL"/>
        </w:rPr>
        <w:t xml:space="preserve"> Bộ Tài chính đã thành lập Ban soạn thảo và Tổ biên tập xây dựng dự án Luậ</w:t>
      </w:r>
      <w:r w:rsidR="00C5479A">
        <w:rPr>
          <w:rFonts w:ascii="Times New Roman" w:eastAsia="Calibri" w:hAnsi="Times New Roman" w:cs="Times New Roman"/>
          <w:color w:val="000000"/>
          <w:sz w:val="28"/>
          <w:szCs w:val="28"/>
          <w:lang w:val="nl-NL"/>
        </w:rPr>
        <w:t>t</w:t>
      </w:r>
      <w:r w:rsidRPr="00FF3A93">
        <w:rPr>
          <w:rFonts w:ascii="Times New Roman" w:eastAsia="Calibri" w:hAnsi="Times New Roman" w:cs="Times New Roman"/>
          <w:color w:val="000000"/>
          <w:sz w:val="28"/>
          <w:szCs w:val="28"/>
          <w:lang w:val="nl-NL"/>
        </w:rPr>
        <w:t xml:space="preserve">; </w:t>
      </w:r>
      <w:r w:rsidR="00235DAA">
        <w:rPr>
          <w:rFonts w:ascii="Times New Roman" w:eastAsia="Calibri" w:hAnsi="Times New Roman" w:cs="Times New Roman"/>
          <w:color w:val="000000"/>
          <w:sz w:val="28"/>
          <w:szCs w:val="28"/>
          <w:lang w:val="nl-NL"/>
        </w:rPr>
        <w:t xml:space="preserve">lấy ý kiến các Bộ, ban, ngành, doanh nghiệp và các tổ chức có liên quan </w:t>
      </w:r>
      <w:r w:rsidR="00235DAA" w:rsidRPr="00FF3A93">
        <w:rPr>
          <w:rFonts w:ascii="Times New Roman" w:eastAsia="Calibri" w:hAnsi="Times New Roman" w:cs="Times New Roman"/>
          <w:color w:val="000000"/>
          <w:sz w:val="28"/>
          <w:szCs w:val="28"/>
          <w:lang w:val="nl-NL"/>
        </w:rPr>
        <w:t>(công văn số</w:t>
      </w:r>
      <w:r w:rsidR="00235DAA">
        <w:rPr>
          <w:rFonts w:ascii="Times New Roman" w:eastAsia="Calibri" w:hAnsi="Times New Roman" w:cs="Times New Roman"/>
          <w:color w:val="000000"/>
          <w:sz w:val="28"/>
          <w:szCs w:val="28"/>
          <w:lang w:val="nl-NL"/>
        </w:rPr>
        <w:t xml:space="preserve"> 6387</w:t>
      </w:r>
      <w:r w:rsidR="00235DAA" w:rsidRPr="00FF3A93">
        <w:rPr>
          <w:rFonts w:ascii="Times New Roman" w:eastAsia="Calibri" w:hAnsi="Times New Roman" w:cs="Times New Roman"/>
          <w:color w:val="000000"/>
          <w:sz w:val="28"/>
          <w:szCs w:val="28"/>
          <w:lang w:val="nl-NL"/>
        </w:rPr>
        <w:t>/ BTC-TCDN ngày 21/6/2024)</w:t>
      </w:r>
      <w:r w:rsidR="00235DAA">
        <w:rPr>
          <w:rFonts w:ascii="Times New Roman" w:eastAsia="Calibri" w:hAnsi="Times New Roman" w:cs="Times New Roman"/>
          <w:color w:val="000000"/>
          <w:sz w:val="28"/>
          <w:szCs w:val="28"/>
          <w:lang w:val="nl-NL"/>
        </w:rPr>
        <w:t xml:space="preserve">; </w:t>
      </w:r>
      <w:r w:rsidRPr="00FF3A93">
        <w:rPr>
          <w:rFonts w:ascii="Times New Roman" w:eastAsia="Calibri" w:hAnsi="Times New Roman" w:cs="Times New Roman"/>
          <w:color w:val="000000"/>
          <w:sz w:val="28"/>
          <w:szCs w:val="28"/>
          <w:lang w:val="nl-NL"/>
        </w:rPr>
        <w:t>lấy ý kiến nhân dân trên Công Thông tin của Chính phủ, Cổng Thông tin của Bộ Tài chính (công văn số 6388/ BTC-TCDN ngày 21/6/2024); lấy ý kiến của Văn Phòng Trung ương Đảng và các Tỉnh ủy, Thành ủy (công văn số 7231/BTC-TCDN ngày 11/7/2024) và tổ chức 09 cuộc Hội thảo, Tọa đàm lấy ý kiến góp ý của các chuyên gia, Bộ, ban, ngành, doanh nghiệp và các tổ chức có liên quan.</w:t>
      </w:r>
    </w:p>
    <w:p w:rsidR="00235DAA" w:rsidRDefault="00235DAA" w:rsidP="00235DAA">
      <w:pPr>
        <w:pStyle w:val="FootnoteText"/>
        <w:spacing w:before="120" w:after="120"/>
        <w:ind w:firstLine="709"/>
        <w:jc w:val="both"/>
        <w:rPr>
          <w:rFonts w:ascii="Times New Roman" w:eastAsia="Arial" w:hAnsi="Times New Roman"/>
          <w:sz w:val="28"/>
          <w:szCs w:val="28"/>
          <w:lang w:val="nl-NL"/>
        </w:rPr>
      </w:pPr>
      <w:r>
        <w:rPr>
          <w:rFonts w:ascii="Times New Roman" w:eastAsia="Calibri" w:hAnsi="Times New Roman" w:cs="Times New Roman"/>
          <w:color w:val="000000"/>
          <w:sz w:val="28"/>
          <w:szCs w:val="28"/>
          <w:lang w:val="nl-NL"/>
        </w:rPr>
        <w:t>Trên cơ sở tổng hợp, tiếp thu, giải trình ý kiến tham gia của các chuyên gia, các Bộ, ban, ngành, doanh nghiệp và các tổ chức có liên quan và ý kiến của Ban soạn thảo, Bộ Tài chính đã hoàn chỉnh dự thảo luật theo quy định.</w:t>
      </w:r>
      <w:r w:rsidR="00FF3A93" w:rsidRPr="00FF3A93">
        <w:rPr>
          <w:rFonts w:ascii="Times New Roman" w:eastAsia="Calibri" w:hAnsi="Times New Roman" w:cs="Times New Roman"/>
          <w:color w:val="000000"/>
          <w:sz w:val="28"/>
          <w:szCs w:val="28"/>
          <w:lang w:val="nl-NL"/>
        </w:rPr>
        <w:t xml:space="preserve"> </w:t>
      </w:r>
      <w:bookmarkEnd w:id="0"/>
      <w:r w:rsidR="0005477B">
        <w:rPr>
          <w:rFonts w:ascii="Times New Roman" w:eastAsia="Arial" w:hAnsi="Times New Roman"/>
          <w:sz w:val="28"/>
          <w:szCs w:val="28"/>
          <w:lang w:val="nl-NL"/>
        </w:rPr>
        <w:t xml:space="preserve">Thực hiện ý kiến chỉ đạo của Thủ tướng Chính phủ, Thường trực Chính phủ </w:t>
      </w:r>
      <w:r>
        <w:rPr>
          <w:rFonts w:ascii="Times New Roman" w:eastAsia="Arial" w:hAnsi="Times New Roman"/>
          <w:sz w:val="28"/>
          <w:szCs w:val="28"/>
          <w:lang w:val="nl-NL"/>
        </w:rPr>
        <w:t xml:space="preserve">và ý kiến của Bộ Tư pháp, Bộ Kế hoạch và Đầu tư  và Văn phòng Chính phủ </w:t>
      </w:r>
      <w:r w:rsidR="0005477B">
        <w:rPr>
          <w:rFonts w:ascii="Times New Roman" w:eastAsia="Arial" w:hAnsi="Times New Roman"/>
          <w:sz w:val="28"/>
          <w:szCs w:val="28"/>
          <w:lang w:val="nl-NL"/>
        </w:rPr>
        <w:t>tại cuộc họp Thường trực Chính phủ</w:t>
      </w:r>
      <w:r>
        <w:rPr>
          <w:rFonts w:ascii="Times New Roman" w:eastAsia="Arial" w:hAnsi="Times New Roman"/>
          <w:sz w:val="28"/>
          <w:szCs w:val="28"/>
          <w:lang w:val="nl-NL"/>
        </w:rPr>
        <w:t xml:space="preserve"> ngày 20/8/2024, Bộ Tài chính tiếp tục tiếp thu ý kiến kết luận của Thường trực Chính phủ (theo Phụ lục đính kèm).</w:t>
      </w:r>
    </w:p>
    <w:p w:rsidR="00034B53" w:rsidRPr="00235DAA" w:rsidRDefault="00034B53" w:rsidP="00235DAA">
      <w:pPr>
        <w:pStyle w:val="FootnoteText"/>
        <w:spacing w:before="120" w:after="120"/>
        <w:ind w:firstLine="709"/>
        <w:jc w:val="both"/>
        <w:rPr>
          <w:rFonts w:ascii="Times New Roman" w:eastAsia="Calibri" w:hAnsi="Times New Roman" w:cs="Times New Roman"/>
          <w:color w:val="000000"/>
          <w:sz w:val="28"/>
          <w:szCs w:val="28"/>
          <w:lang w:val="nl-NL"/>
        </w:rPr>
      </w:pPr>
      <w:r>
        <w:rPr>
          <w:rFonts w:ascii="Times New Roman" w:hAnsi="Times New Roman"/>
          <w:color w:val="000000"/>
          <w:sz w:val="28"/>
          <w:szCs w:val="28"/>
          <w:lang w:val="nl-NL"/>
        </w:rPr>
        <w:t>Để đảm bảo tiến độ của dự án Luật Quản lý và đầu tư vốn nhà nước tại doanh nghiệp</w:t>
      </w:r>
      <w:r w:rsidR="00B263E2" w:rsidRPr="00B263E2">
        <w:rPr>
          <w:rFonts w:ascii="Times New Roman" w:hAnsi="Times New Roman" w:cs="Times New Roman"/>
          <w:sz w:val="28"/>
          <w:szCs w:val="28"/>
        </w:rPr>
        <w:t>, đ</w:t>
      </w:r>
      <w:r w:rsidR="006119BB" w:rsidRPr="00B263E2">
        <w:rPr>
          <w:rFonts w:ascii="Times New Roman" w:hAnsi="Times New Roman" w:cs="Times New Roman"/>
          <w:sz w:val="28"/>
          <w:szCs w:val="28"/>
        </w:rPr>
        <w:t xml:space="preserve">ề nghị Quý </w:t>
      </w:r>
      <w:r w:rsidR="00E83C4D" w:rsidRPr="00B263E2">
        <w:rPr>
          <w:rFonts w:ascii="Times New Roman" w:hAnsi="Times New Roman" w:cs="Times New Roman"/>
          <w:sz w:val="28"/>
          <w:szCs w:val="28"/>
        </w:rPr>
        <w:t>Bộ</w:t>
      </w:r>
      <w:r w:rsidR="00B263E2" w:rsidRPr="00B263E2">
        <w:rPr>
          <w:rFonts w:ascii="Times New Roman" w:hAnsi="Times New Roman" w:cs="Times New Roman"/>
          <w:sz w:val="28"/>
          <w:szCs w:val="28"/>
        </w:rPr>
        <w:t xml:space="preserve"> </w:t>
      </w:r>
      <w:r w:rsidR="00235DAA" w:rsidRPr="001605A8">
        <w:rPr>
          <w:rFonts w:ascii="Times New Roman" w:hAnsi="Times New Roman" w:cs="Times New Roman"/>
          <w:sz w:val="28"/>
          <w:szCs w:val="28"/>
          <w:lang w:val="nl-NL"/>
        </w:rPr>
        <w:t xml:space="preserve">sớm </w:t>
      </w:r>
      <w:r w:rsidR="00B263E2" w:rsidRPr="00B263E2">
        <w:rPr>
          <w:rFonts w:ascii="Times New Roman" w:hAnsi="Times New Roman" w:cs="Times New Roman"/>
          <w:sz w:val="28"/>
          <w:szCs w:val="28"/>
        </w:rPr>
        <w:t>cho ý kiến</w:t>
      </w:r>
      <w:r w:rsidR="00E83C4D" w:rsidRPr="00B263E2">
        <w:rPr>
          <w:rFonts w:ascii="Times New Roman" w:hAnsi="Times New Roman" w:cs="Times New Roman"/>
          <w:sz w:val="28"/>
          <w:szCs w:val="28"/>
        </w:rPr>
        <w:t xml:space="preserve"> thẩm định</w:t>
      </w:r>
      <w:r w:rsidR="00EA3DAF" w:rsidRPr="00B263E2">
        <w:rPr>
          <w:rFonts w:ascii="Times New Roman" w:hAnsi="Times New Roman" w:cs="Times New Roman"/>
          <w:sz w:val="28"/>
          <w:szCs w:val="28"/>
        </w:rPr>
        <w:t xml:space="preserve"> </w:t>
      </w:r>
      <w:r w:rsidRPr="001605A8">
        <w:rPr>
          <w:rFonts w:ascii="Times New Roman" w:hAnsi="Times New Roman" w:cs="Times New Roman"/>
          <w:sz w:val="28"/>
          <w:szCs w:val="28"/>
          <w:lang w:val="nl-NL"/>
        </w:rPr>
        <w:t>về</w:t>
      </w:r>
      <w:r w:rsidR="00EA3DAF" w:rsidRPr="00B263E2">
        <w:rPr>
          <w:rFonts w:ascii="Times New Roman" w:hAnsi="Times New Roman" w:cs="Times New Roman"/>
          <w:sz w:val="28"/>
          <w:szCs w:val="28"/>
        </w:rPr>
        <w:t xml:space="preserve"> hồ sơ </w:t>
      </w:r>
      <w:r w:rsidR="00CB6848" w:rsidRPr="001605A8">
        <w:rPr>
          <w:rFonts w:ascii="Times New Roman" w:hAnsi="Times New Roman" w:cs="Times New Roman"/>
          <w:sz w:val="28"/>
          <w:szCs w:val="28"/>
          <w:lang w:val="nl-NL"/>
        </w:rPr>
        <w:t>dự án</w:t>
      </w:r>
      <w:r w:rsidR="00EA3DAF" w:rsidRPr="00B263E2">
        <w:rPr>
          <w:rFonts w:ascii="Times New Roman" w:hAnsi="Times New Roman" w:cs="Times New Roman"/>
          <w:sz w:val="28"/>
          <w:szCs w:val="28"/>
        </w:rPr>
        <w:t xml:space="preserve"> Luật </w:t>
      </w:r>
      <w:r w:rsidRPr="001605A8">
        <w:rPr>
          <w:rFonts w:ascii="Times New Roman" w:hAnsi="Times New Roman" w:cs="Times New Roman"/>
          <w:sz w:val="28"/>
          <w:szCs w:val="28"/>
          <w:lang w:val="nl-NL"/>
        </w:rPr>
        <w:t>gửi kèm gồm:</w:t>
      </w:r>
    </w:p>
    <w:p w:rsidR="00034B53" w:rsidRPr="000A77BA" w:rsidRDefault="00034B53" w:rsidP="00235DAA">
      <w:pPr>
        <w:spacing w:before="120" w:after="120"/>
        <w:ind w:firstLine="720"/>
        <w:jc w:val="both"/>
        <w:rPr>
          <w:i/>
          <w:color w:val="000000"/>
          <w:lang w:val="pt-BR"/>
        </w:rPr>
      </w:pPr>
      <w:r w:rsidRPr="000A77BA">
        <w:rPr>
          <w:bCs/>
          <w:i/>
          <w:iCs/>
          <w:color w:val="000000"/>
          <w:lang w:val="sv-SE"/>
        </w:rPr>
        <w:t xml:space="preserve">(i) </w:t>
      </w:r>
      <w:r w:rsidRPr="000A77BA">
        <w:rPr>
          <w:i/>
          <w:color w:val="000000"/>
          <w:lang w:val="pt-BR"/>
        </w:rPr>
        <w:t>Tờ trình Chính phủ về dự thảo Luật;</w:t>
      </w:r>
    </w:p>
    <w:p w:rsidR="00034B53" w:rsidRPr="000A77BA" w:rsidRDefault="00034B53" w:rsidP="00235DAA">
      <w:pPr>
        <w:spacing w:before="120" w:after="120"/>
        <w:ind w:firstLine="720"/>
        <w:jc w:val="both"/>
        <w:rPr>
          <w:i/>
          <w:color w:val="000000"/>
          <w:lang w:val="pt-BR"/>
        </w:rPr>
      </w:pPr>
      <w:r w:rsidRPr="000A77BA">
        <w:rPr>
          <w:i/>
          <w:color w:val="000000"/>
          <w:lang w:val="pt-BR"/>
        </w:rPr>
        <w:t xml:space="preserve">(ii) </w:t>
      </w:r>
      <w:r w:rsidRPr="000A77BA">
        <w:rPr>
          <w:i/>
          <w:color w:val="000000"/>
          <w:lang w:val="sv-SE"/>
        </w:rPr>
        <w:t>Dự thảo Luật Quản lý và đầu tư vốn nhà nước tại doanh nghiệp;</w:t>
      </w:r>
    </w:p>
    <w:p w:rsidR="00034B53" w:rsidRPr="000A77BA" w:rsidRDefault="00034B53" w:rsidP="00235DAA">
      <w:pPr>
        <w:spacing w:before="120" w:after="120"/>
        <w:ind w:firstLine="720"/>
        <w:jc w:val="both"/>
        <w:rPr>
          <w:i/>
          <w:color w:val="000000"/>
          <w:lang w:val="sv-SE"/>
        </w:rPr>
      </w:pPr>
      <w:r w:rsidRPr="000A77BA">
        <w:rPr>
          <w:i/>
          <w:color w:val="000000"/>
          <w:lang w:val="pt-BR"/>
        </w:rPr>
        <w:t>(</w:t>
      </w:r>
      <w:r w:rsidRPr="000A77BA">
        <w:rPr>
          <w:i/>
          <w:lang w:val="nl-NL"/>
        </w:rPr>
        <w:t xml:space="preserve">iii) Báo cáo </w:t>
      </w:r>
      <w:r w:rsidR="0001019F" w:rsidRPr="000A77BA">
        <w:rPr>
          <w:i/>
          <w:lang w:val="nl-NL"/>
        </w:rPr>
        <w:t xml:space="preserve">về </w:t>
      </w:r>
      <w:r w:rsidRPr="000A77BA">
        <w:rPr>
          <w:i/>
          <w:lang w:val="nl-NL"/>
        </w:rPr>
        <w:t>rà soát Luật với các văn bản quy phạm pháp luật có liên quan</w:t>
      </w:r>
      <w:r w:rsidR="00751BB9" w:rsidRPr="000A77BA">
        <w:rPr>
          <w:i/>
          <w:color w:val="000000"/>
          <w:lang w:val="sv-SE"/>
        </w:rPr>
        <w:t>;</w:t>
      </w:r>
      <w:r w:rsidRPr="000A77BA">
        <w:rPr>
          <w:i/>
          <w:color w:val="000000"/>
          <w:lang w:val="sv-SE"/>
        </w:rPr>
        <w:t xml:space="preserve"> </w:t>
      </w:r>
    </w:p>
    <w:p w:rsidR="00034B53" w:rsidRPr="000A77BA" w:rsidRDefault="00034B53" w:rsidP="00235DAA">
      <w:pPr>
        <w:spacing w:before="120" w:after="120"/>
        <w:ind w:firstLine="720"/>
        <w:jc w:val="both"/>
        <w:rPr>
          <w:i/>
          <w:color w:val="000000"/>
          <w:lang w:val="pt-BR"/>
        </w:rPr>
      </w:pPr>
      <w:r w:rsidRPr="000A77BA">
        <w:rPr>
          <w:i/>
          <w:color w:val="000000"/>
          <w:lang w:val="sv-SE"/>
        </w:rPr>
        <w:t xml:space="preserve">(iv) </w:t>
      </w:r>
      <w:r w:rsidR="0001019F" w:rsidRPr="000A77BA">
        <w:rPr>
          <w:i/>
          <w:color w:val="000000"/>
          <w:lang w:val="sv-SE"/>
        </w:rPr>
        <w:t>Bản tổng hợp, giải trình, tiếp thu ý kiến góp ý; bản chụp ý kiến góp ý của các bộ, cơ quan ngang bộ</w:t>
      </w:r>
      <w:r w:rsidR="000A77BA">
        <w:rPr>
          <w:i/>
          <w:color w:val="000000"/>
          <w:lang w:val="sv-SE"/>
        </w:rPr>
        <w:t>;</w:t>
      </w:r>
    </w:p>
    <w:p w:rsidR="00034B53" w:rsidRPr="001605A8" w:rsidRDefault="00034B53" w:rsidP="00235DAA">
      <w:pPr>
        <w:spacing w:before="120" w:after="120"/>
        <w:ind w:firstLine="720"/>
        <w:jc w:val="both"/>
        <w:rPr>
          <w:i/>
          <w:lang w:val="pt-BR"/>
        </w:rPr>
      </w:pPr>
      <w:r w:rsidRPr="001605A8">
        <w:rPr>
          <w:i/>
          <w:lang w:val="pt-BR"/>
        </w:rPr>
        <w:lastRenderedPageBreak/>
        <w:t>(v) Nghị quyết</w:t>
      </w:r>
      <w:r w:rsidR="00C5479A" w:rsidRPr="001605A8">
        <w:rPr>
          <w:i/>
          <w:lang w:val="pt-BR"/>
        </w:rPr>
        <w:t xml:space="preserve"> số 42/NQ-CP ngày 04/4/2024</w:t>
      </w:r>
      <w:r w:rsidRPr="001605A8">
        <w:rPr>
          <w:i/>
          <w:lang w:val="pt-BR"/>
        </w:rPr>
        <w:t xml:space="preserve"> của Chính phủ </w:t>
      </w:r>
      <w:r w:rsidR="00C5479A" w:rsidRPr="001605A8">
        <w:rPr>
          <w:i/>
          <w:lang w:val="pt-BR"/>
        </w:rPr>
        <w:t>Phiên họp chuyên đề về xây dựng luật tháng 3 năm 2024</w:t>
      </w:r>
      <w:r w:rsidRPr="001605A8">
        <w:rPr>
          <w:i/>
          <w:lang w:val="pt-BR"/>
        </w:rPr>
        <w:t>.</w:t>
      </w:r>
    </w:p>
    <w:p w:rsidR="001A49BB" w:rsidRPr="001605A8" w:rsidRDefault="000A77BA" w:rsidP="00235DAA">
      <w:pPr>
        <w:spacing w:before="120" w:after="120"/>
        <w:ind w:firstLine="720"/>
        <w:jc w:val="both"/>
        <w:outlineLvl w:val="0"/>
        <w:rPr>
          <w:lang w:val="pt-BR"/>
        </w:rPr>
      </w:pPr>
      <w:r w:rsidRPr="001605A8">
        <w:rPr>
          <w:lang w:val="pt-BR"/>
        </w:rPr>
        <w:t>Bộ Tài chính t</w:t>
      </w:r>
      <w:r w:rsidR="00B87E56" w:rsidRPr="001605A8">
        <w:rPr>
          <w:lang w:val="pt-BR"/>
        </w:rPr>
        <w:t xml:space="preserve">rân trọng cảm ơn sự hợp tác của Quý </w:t>
      </w:r>
      <w:r w:rsidRPr="001605A8">
        <w:rPr>
          <w:lang w:val="pt-BR"/>
        </w:rPr>
        <w:t>Bộ</w:t>
      </w:r>
      <w:r w:rsidR="001A49BB" w:rsidRPr="001605A8">
        <w:rPr>
          <w:lang w:val="pt-BR"/>
        </w:rPr>
        <w:t>./.</w:t>
      </w:r>
    </w:p>
    <w:p w:rsidR="002B0827" w:rsidRPr="001605A8" w:rsidRDefault="002B0827" w:rsidP="00CC4E10">
      <w:pPr>
        <w:spacing w:before="120"/>
        <w:ind w:firstLine="720"/>
        <w:jc w:val="both"/>
        <w:outlineLvl w:val="0"/>
        <w:rPr>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4536"/>
      </w:tblGrid>
      <w:tr w:rsidR="001A49BB" w:rsidRPr="00144C8F" w:rsidTr="002B0827">
        <w:trPr>
          <w:trHeight w:val="3042"/>
        </w:trPr>
        <w:tc>
          <w:tcPr>
            <w:tcW w:w="4820" w:type="dxa"/>
            <w:tcBorders>
              <w:top w:val="nil"/>
              <w:left w:val="nil"/>
              <w:bottom w:val="nil"/>
              <w:right w:val="nil"/>
            </w:tcBorders>
          </w:tcPr>
          <w:p w:rsidR="001A49BB" w:rsidRPr="00144C8F" w:rsidRDefault="001A49BB" w:rsidP="009A47D5">
            <w:pPr>
              <w:rPr>
                <w:b/>
                <w:i/>
                <w:sz w:val="24"/>
                <w:szCs w:val="24"/>
                <w:lang w:val="vi-VN"/>
              </w:rPr>
            </w:pPr>
            <w:r w:rsidRPr="00144C8F">
              <w:rPr>
                <w:b/>
                <w:i/>
                <w:sz w:val="24"/>
                <w:szCs w:val="24"/>
                <w:lang w:val="vi-VN"/>
              </w:rPr>
              <w:t>Nơi nhận:</w:t>
            </w:r>
          </w:p>
          <w:p w:rsidR="001A49BB" w:rsidRPr="001605A8" w:rsidRDefault="001A49BB" w:rsidP="009A47D5">
            <w:pPr>
              <w:rPr>
                <w:sz w:val="22"/>
                <w:szCs w:val="22"/>
                <w:lang w:val="pt-BR"/>
              </w:rPr>
            </w:pPr>
            <w:r w:rsidRPr="00144C8F">
              <w:rPr>
                <w:sz w:val="22"/>
                <w:szCs w:val="22"/>
                <w:lang w:val="vi-VN"/>
              </w:rPr>
              <w:t>- Như trên;</w:t>
            </w:r>
          </w:p>
          <w:p w:rsidR="000A77BA" w:rsidRPr="001605A8" w:rsidRDefault="000A77BA" w:rsidP="009A47D5">
            <w:pPr>
              <w:rPr>
                <w:sz w:val="22"/>
                <w:szCs w:val="22"/>
                <w:lang w:val="pt-BR"/>
              </w:rPr>
            </w:pPr>
            <w:r w:rsidRPr="001605A8">
              <w:rPr>
                <w:sz w:val="22"/>
                <w:szCs w:val="22"/>
                <w:lang w:val="pt-BR"/>
              </w:rPr>
              <w:t>- Thủ tướng Chính phủ (để b/c);</w:t>
            </w:r>
          </w:p>
          <w:p w:rsidR="00CD0492" w:rsidRPr="001605A8" w:rsidRDefault="001A49BB" w:rsidP="009A47D5">
            <w:pPr>
              <w:rPr>
                <w:sz w:val="22"/>
                <w:szCs w:val="22"/>
                <w:lang w:val="pt-BR"/>
              </w:rPr>
            </w:pPr>
            <w:r w:rsidRPr="001605A8">
              <w:rPr>
                <w:sz w:val="22"/>
                <w:szCs w:val="22"/>
                <w:lang w:val="pt-BR"/>
              </w:rPr>
              <w:t>- Bộ trưởng Hồ Đức Phớc (để b/c)</w:t>
            </w:r>
            <w:r w:rsidR="00B263E2" w:rsidRPr="001605A8">
              <w:rPr>
                <w:sz w:val="22"/>
                <w:szCs w:val="22"/>
                <w:lang w:val="pt-BR"/>
              </w:rPr>
              <w:t>;</w:t>
            </w:r>
          </w:p>
          <w:p w:rsidR="005D7A1C" w:rsidRPr="001605A8" w:rsidRDefault="005D7A1C" w:rsidP="009A47D5">
            <w:pPr>
              <w:rPr>
                <w:sz w:val="22"/>
                <w:szCs w:val="22"/>
                <w:lang w:val="pt-BR"/>
              </w:rPr>
            </w:pPr>
            <w:r w:rsidRPr="001605A8">
              <w:rPr>
                <w:sz w:val="22"/>
                <w:szCs w:val="22"/>
                <w:lang w:val="pt-BR"/>
              </w:rPr>
              <w:t>- Văn phòng Chính phủ;</w:t>
            </w:r>
          </w:p>
          <w:p w:rsidR="00B263E2" w:rsidRPr="001605A8" w:rsidRDefault="00B263E2" w:rsidP="009A47D5">
            <w:pPr>
              <w:rPr>
                <w:sz w:val="22"/>
                <w:szCs w:val="22"/>
                <w:lang w:val="pt-BR"/>
              </w:rPr>
            </w:pPr>
            <w:r w:rsidRPr="001605A8">
              <w:rPr>
                <w:sz w:val="22"/>
                <w:szCs w:val="22"/>
                <w:lang w:val="pt-BR"/>
              </w:rPr>
              <w:t>- Vụ Pháp chế;</w:t>
            </w:r>
          </w:p>
          <w:p w:rsidR="001A49BB" w:rsidRPr="00144C8F" w:rsidRDefault="001A49BB" w:rsidP="009A47D5">
            <w:pPr>
              <w:rPr>
                <w:sz w:val="22"/>
                <w:szCs w:val="22"/>
              </w:rPr>
            </w:pPr>
            <w:r w:rsidRPr="00144C8F">
              <w:rPr>
                <w:sz w:val="22"/>
                <w:szCs w:val="22"/>
                <w:lang w:val="vi-VN"/>
              </w:rPr>
              <w:t>- Lưu: VT, TCDN</w:t>
            </w:r>
            <w:r w:rsidR="000A77BA">
              <w:rPr>
                <w:sz w:val="22"/>
                <w:szCs w:val="22"/>
              </w:rPr>
              <w:t xml:space="preserve"> (7</w:t>
            </w:r>
            <w:r w:rsidR="004048E7" w:rsidRPr="00144C8F">
              <w:rPr>
                <w:sz w:val="22"/>
                <w:szCs w:val="22"/>
              </w:rPr>
              <w:t>b)</w:t>
            </w:r>
            <w:bookmarkStart w:id="1" w:name="_GoBack"/>
            <w:bookmarkEnd w:id="1"/>
            <w:r w:rsidRPr="00144C8F">
              <w:rPr>
                <w:sz w:val="22"/>
                <w:szCs w:val="22"/>
                <w:lang w:val="vi-VN"/>
              </w:rPr>
              <w:t>.</w:t>
            </w:r>
          </w:p>
          <w:p w:rsidR="001A49BB" w:rsidRPr="00144C8F" w:rsidRDefault="001A49BB" w:rsidP="009A47D5">
            <w:pPr>
              <w:rPr>
                <w:sz w:val="22"/>
                <w:szCs w:val="22"/>
              </w:rPr>
            </w:pPr>
          </w:p>
          <w:p w:rsidR="001A49BB" w:rsidRPr="00144C8F" w:rsidRDefault="001A49BB" w:rsidP="009A47D5">
            <w:pPr>
              <w:rPr>
                <w:sz w:val="22"/>
                <w:szCs w:val="22"/>
              </w:rPr>
            </w:pPr>
          </w:p>
          <w:p w:rsidR="001A49BB" w:rsidRPr="00144C8F" w:rsidRDefault="001A49BB" w:rsidP="009A47D5">
            <w:pPr>
              <w:rPr>
                <w:sz w:val="22"/>
                <w:szCs w:val="22"/>
              </w:rPr>
            </w:pPr>
          </w:p>
          <w:p w:rsidR="001A49BB" w:rsidRPr="00144C8F" w:rsidRDefault="001A49BB" w:rsidP="009A47D5">
            <w:pPr>
              <w:rPr>
                <w:sz w:val="22"/>
                <w:szCs w:val="22"/>
              </w:rPr>
            </w:pPr>
          </w:p>
          <w:p w:rsidR="001A49BB" w:rsidRPr="00144C8F" w:rsidRDefault="001A49BB" w:rsidP="009A47D5"/>
        </w:tc>
        <w:tc>
          <w:tcPr>
            <w:tcW w:w="4536" w:type="dxa"/>
            <w:tcBorders>
              <w:top w:val="nil"/>
              <w:left w:val="nil"/>
              <w:bottom w:val="nil"/>
              <w:right w:val="nil"/>
            </w:tcBorders>
          </w:tcPr>
          <w:p w:rsidR="001A49BB" w:rsidRPr="00144C8F" w:rsidRDefault="00780DBD" w:rsidP="009A47D5">
            <w:pPr>
              <w:jc w:val="center"/>
              <w:rPr>
                <w:b/>
                <w:sz w:val="26"/>
                <w:szCs w:val="26"/>
                <w:lang w:val="vi-VN"/>
              </w:rPr>
            </w:pPr>
            <w:r w:rsidRPr="00144C8F">
              <w:rPr>
                <w:b/>
                <w:sz w:val="26"/>
                <w:szCs w:val="26"/>
              </w:rPr>
              <w:t>KT</w:t>
            </w:r>
            <w:r w:rsidR="001A49BB" w:rsidRPr="00144C8F">
              <w:rPr>
                <w:b/>
                <w:sz w:val="26"/>
                <w:szCs w:val="26"/>
                <w:lang w:val="vi-VN"/>
              </w:rPr>
              <w:t>. BỘ TRƯỞNG</w:t>
            </w:r>
          </w:p>
          <w:p w:rsidR="00CD0492" w:rsidRPr="00144C8F" w:rsidRDefault="00780DBD" w:rsidP="009A47D5">
            <w:pPr>
              <w:jc w:val="center"/>
              <w:rPr>
                <w:b/>
                <w:sz w:val="26"/>
                <w:szCs w:val="26"/>
              </w:rPr>
            </w:pPr>
            <w:r w:rsidRPr="00144C8F">
              <w:rPr>
                <w:b/>
                <w:sz w:val="26"/>
                <w:szCs w:val="26"/>
              </w:rPr>
              <w:t>THỨ</w:t>
            </w:r>
            <w:r w:rsidR="00CD0492" w:rsidRPr="00144C8F">
              <w:rPr>
                <w:b/>
                <w:sz w:val="26"/>
                <w:szCs w:val="26"/>
              </w:rPr>
              <w:t xml:space="preserve"> TRƯỞNG</w:t>
            </w:r>
          </w:p>
          <w:p w:rsidR="001A49BB" w:rsidRPr="00144C8F" w:rsidRDefault="00CD0492" w:rsidP="00780DBD">
            <w:pPr>
              <w:jc w:val="center"/>
              <w:rPr>
                <w:b/>
                <w:sz w:val="26"/>
                <w:szCs w:val="26"/>
                <w:lang w:val="vi-VN"/>
              </w:rPr>
            </w:pPr>
            <w:r w:rsidRPr="00144C8F">
              <w:rPr>
                <w:b/>
                <w:sz w:val="26"/>
                <w:szCs w:val="26"/>
              </w:rPr>
              <w:t xml:space="preserve"> </w:t>
            </w:r>
          </w:p>
          <w:p w:rsidR="001A49BB" w:rsidRPr="00144C8F" w:rsidRDefault="001A49BB" w:rsidP="009A47D5">
            <w:pPr>
              <w:jc w:val="center"/>
              <w:rPr>
                <w:b/>
                <w:sz w:val="26"/>
                <w:szCs w:val="26"/>
              </w:rPr>
            </w:pPr>
          </w:p>
          <w:p w:rsidR="001A49BB" w:rsidRDefault="001A49BB" w:rsidP="009A47D5">
            <w:pPr>
              <w:jc w:val="center"/>
              <w:rPr>
                <w:b/>
                <w:i/>
                <w:sz w:val="26"/>
                <w:szCs w:val="26"/>
              </w:rPr>
            </w:pPr>
          </w:p>
          <w:p w:rsidR="00CB6848" w:rsidRPr="00144C8F" w:rsidRDefault="00CB6848" w:rsidP="009A47D5">
            <w:pPr>
              <w:jc w:val="center"/>
              <w:rPr>
                <w:b/>
                <w:sz w:val="26"/>
                <w:szCs w:val="26"/>
                <w:lang w:val="vi-VN"/>
              </w:rPr>
            </w:pPr>
          </w:p>
          <w:p w:rsidR="001A49BB" w:rsidRPr="00144C8F" w:rsidRDefault="001A49BB" w:rsidP="009A47D5">
            <w:pPr>
              <w:jc w:val="center"/>
              <w:rPr>
                <w:b/>
                <w:sz w:val="36"/>
                <w:szCs w:val="26"/>
                <w:lang w:val="vi-VN"/>
              </w:rPr>
            </w:pPr>
          </w:p>
          <w:p w:rsidR="001A49BB" w:rsidRPr="00144C8F" w:rsidRDefault="009B021F" w:rsidP="00CD0492">
            <w:pPr>
              <w:jc w:val="center"/>
              <w:rPr>
                <w:b/>
              </w:rPr>
            </w:pPr>
            <w:r>
              <w:rPr>
                <w:b/>
              </w:rPr>
              <w:t>Cao Anh Tuấn</w:t>
            </w:r>
          </w:p>
        </w:tc>
      </w:tr>
    </w:tbl>
    <w:p w:rsidR="00A754F1" w:rsidRPr="00144C8F" w:rsidRDefault="00A754F1" w:rsidP="001A49BB">
      <w:pPr>
        <w:ind w:firstLine="720"/>
        <w:rPr>
          <w:sz w:val="24"/>
          <w:szCs w:val="24"/>
        </w:rPr>
      </w:pPr>
    </w:p>
    <w:p w:rsidR="00786597" w:rsidRDefault="00786597"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085F8C" w:rsidRDefault="00085F8C" w:rsidP="00144C8F">
      <w:pPr>
        <w:pStyle w:val="NormalWeb"/>
        <w:shd w:val="clear" w:color="auto" w:fill="FFFFFF"/>
        <w:spacing w:before="0" w:beforeAutospacing="0" w:after="0" w:afterAutospacing="0" w:line="234" w:lineRule="atLeast"/>
        <w:rPr>
          <w:i/>
          <w:lang w:val="en-US"/>
        </w:rPr>
      </w:pPr>
    </w:p>
    <w:p w:rsidR="007650FD" w:rsidRPr="007650FD" w:rsidRDefault="007650FD" w:rsidP="00144C8F">
      <w:pPr>
        <w:pStyle w:val="NormalWeb"/>
        <w:shd w:val="clear" w:color="auto" w:fill="FFFFFF"/>
        <w:spacing w:before="0" w:beforeAutospacing="0" w:after="0" w:afterAutospacing="0" w:line="234" w:lineRule="atLeast"/>
        <w:rPr>
          <w:i/>
          <w:lang w:val="en-US"/>
        </w:rPr>
      </w:pPr>
    </w:p>
    <w:sectPr w:rsidR="007650FD" w:rsidRPr="007650FD" w:rsidSect="00A754F1">
      <w:headerReference w:type="default" r:id="rId7"/>
      <w:pgSz w:w="11909" w:h="16834" w:code="9"/>
      <w:pgMar w:top="1134" w:right="1134" w:bottom="1134" w:left="1701" w:header="720" w:footer="448"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066" w:rsidRDefault="00C95066" w:rsidP="00140093">
      <w:r>
        <w:separator/>
      </w:r>
    </w:p>
  </w:endnote>
  <w:endnote w:type="continuationSeparator" w:id="0">
    <w:p w:rsidR="00C95066" w:rsidRDefault="00C95066" w:rsidP="001400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066" w:rsidRDefault="00C95066" w:rsidP="00140093">
      <w:r>
        <w:separator/>
      </w:r>
    </w:p>
  </w:footnote>
  <w:footnote w:type="continuationSeparator" w:id="0">
    <w:p w:rsidR="00C95066" w:rsidRDefault="00C95066" w:rsidP="001400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4467485"/>
      <w:docPartObj>
        <w:docPartGallery w:val="Page Numbers (Top of Page)"/>
        <w:docPartUnique/>
      </w:docPartObj>
    </w:sdtPr>
    <w:sdtContent>
      <w:p w:rsidR="001D2A6F" w:rsidRDefault="00170D11">
        <w:pPr>
          <w:pStyle w:val="Header"/>
          <w:jc w:val="center"/>
        </w:pPr>
        <w:fldSimple w:instr=" PAGE   \* MERGEFORMAT ">
          <w:r w:rsidR="001605A8">
            <w:rPr>
              <w:noProof/>
            </w:rPr>
            <w:t>3</w:t>
          </w:r>
        </w:fldSimple>
      </w:p>
    </w:sdtContent>
  </w:sdt>
  <w:p w:rsidR="001D2A6F" w:rsidRDefault="001D2A6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0177C3"/>
    <w:rsid w:val="000060FF"/>
    <w:rsid w:val="0001019F"/>
    <w:rsid w:val="000177C3"/>
    <w:rsid w:val="000240DE"/>
    <w:rsid w:val="00024168"/>
    <w:rsid w:val="00030253"/>
    <w:rsid w:val="00034B53"/>
    <w:rsid w:val="000539B0"/>
    <w:rsid w:val="0005477B"/>
    <w:rsid w:val="0008012A"/>
    <w:rsid w:val="000818D3"/>
    <w:rsid w:val="00085F8C"/>
    <w:rsid w:val="0009266E"/>
    <w:rsid w:val="00092EFC"/>
    <w:rsid w:val="00097841"/>
    <w:rsid w:val="000A13F3"/>
    <w:rsid w:val="000A6AA8"/>
    <w:rsid w:val="000A77BA"/>
    <w:rsid w:val="000B5FDC"/>
    <w:rsid w:val="000D0A83"/>
    <w:rsid w:val="000F59A8"/>
    <w:rsid w:val="00104C0C"/>
    <w:rsid w:val="001104A6"/>
    <w:rsid w:val="00110702"/>
    <w:rsid w:val="00132294"/>
    <w:rsid w:val="00140093"/>
    <w:rsid w:val="00144C8F"/>
    <w:rsid w:val="00144F5B"/>
    <w:rsid w:val="00146BC6"/>
    <w:rsid w:val="00156422"/>
    <w:rsid w:val="001605A8"/>
    <w:rsid w:val="00170D11"/>
    <w:rsid w:val="00173C2D"/>
    <w:rsid w:val="00177ECC"/>
    <w:rsid w:val="001A49BB"/>
    <w:rsid w:val="001B1F0D"/>
    <w:rsid w:val="001C711C"/>
    <w:rsid w:val="001D2A6F"/>
    <w:rsid w:val="001F4032"/>
    <w:rsid w:val="00205954"/>
    <w:rsid w:val="0022162E"/>
    <w:rsid w:val="00235DAA"/>
    <w:rsid w:val="002510B6"/>
    <w:rsid w:val="00255940"/>
    <w:rsid w:val="002740CA"/>
    <w:rsid w:val="00276C18"/>
    <w:rsid w:val="00284EBF"/>
    <w:rsid w:val="00285C6E"/>
    <w:rsid w:val="00287684"/>
    <w:rsid w:val="00297FA4"/>
    <w:rsid w:val="002A16E9"/>
    <w:rsid w:val="002B0827"/>
    <w:rsid w:val="002E4480"/>
    <w:rsid w:val="002F0BE5"/>
    <w:rsid w:val="002F4F83"/>
    <w:rsid w:val="00300648"/>
    <w:rsid w:val="00306D9E"/>
    <w:rsid w:val="00307140"/>
    <w:rsid w:val="00307DED"/>
    <w:rsid w:val="003164B5"/>
    <w:rsid w:val="003221FC"/>
    <w:rsid w:val="003253FA"/>
    <w:rsid w:val="00377B50"/>
    <w:rsid w:val="003806ED"/>
    <w:rsid w:val="00384949"/>
    <w:rsid w:val="003A3FCB"/>
    <w:rsid w:val="003A5CF4"/>
    <w:rsid w:val="003B5C5E"/>
    <w:rsid w:val="003C11D8"/>
    <w:rsid w:val="003E6C53"/>
    <w:rsid w:val="004048E7"/>
    <w:rsid w:val="004411C5"/>
    <w:rsid w:val="00456F24"/>
    <w:rsid w:val="00467E68"/>
    <w:rsid w:val="0047460F"/>
    <w:rsid w:val="0048763C"/>
    <w:rsid w:val="00494AD4"/>
    <w:rsid w:val="00496E6D"/>
    <w:rsid w:val="004B3DD7"/>
    <w:rsid w:val="004D34D5"/>
    <w:rsid w:val="004D3B50"/>
    <w:rsid w:val="004D5E0D"/>
    <w:rsid w:val="004F0B1C"/>
    <w:rsid w:val="0052001D"/>
    <w:rsid w:val="005343D0"/>
    <w:rsid w:val="00555106"/>
    <w:rsid w:val="00581324"/>
    <w:rsid w:val="005939F6"/>
    <w:rsid w:val="005B0483"/>
    <w:rsid w:val="005B34CF"/>
    <w:rsid w:val="005B7E40"/>
    <w:rsid w:val="005C2DAA"/>
    <w:rsid w:val="005D2C29"/>
    <w:rsid w:val="005D76A8"/>
    <w:rsid w:val="005D7A1C"/>
    <w:rsid w:val="005E4D9A"/>
    <w:rsid w:val="005E55E7"/>
    <w:rsid w:val="005F10CD"/>
    <w:rsid w:val="005F7D41"/>
    <w:rsid w:val="006119BB"/>
    <w:rsid w:val="00631294"/>
    <w:rsid w:val="00633639"/>
    <w:rsid w:val="0065665C"/>
    <w:rsid w:val="00694FE8"/>
    <w:rsid w:val="006C6546"/>
    <w:rsid w:val="006C7FDE"/>
    <w:rsid w:val="006D68D4"/>
    <w:rsid w:val="006E5607"/>
    <w:rsid w:val="007023DF"/>
    <w:rsid w:val="00714CCB"/>
    <w:rsid w:val="00721721"/>
    <w:rsid w:val="00736503"/>
    <w:rsid w:val="007458E6"/>
    <w:rsid w:val="00751BB9"/>
    <w:rsid w:val="007650FD"/>
    <w:rsid w:val="0077058C"/>
    <w:rsid w:val="0077163F"/>
    <w:rsid w:val="00780DBD"/>
    <w:rsid w:val="00781661"/>
    <w:rsid w:val="00785834"/>
    <w:rsid w:val="00786597"/>
    <w:rsid w:val="007B0EC2"/>
    <w:rsid w:val="007C70E3"/>
    <w:rsid w:val="007E10E7"/>
    <w:rsid w:val="007F7C6C"/>
    <w:rsid w:val="00800173"/>
    <w:rsid w:val="00800B28"/>
    <w:rsid w:val="0080209C"/>
    <w:rsid w:val="00825B81"/>
    <w:rsid w:val="00835B66"/>
    <w:rsid w:val="0085114D"/>
    <w:rsid w:val="00853DA5"/>
    <w:rsid w:val="0085670B"/>
    <w:rsid w:val="00860726"/>
    <w:rsid w:val="00862C8D"/>
    <w:rsid w:val="00863BD0"/>
    <w:rsid w:val="00871174"/>
    <w:rsid w:val="00886824"/>
    <w:rsid w:val="00896825"/>
    <w:rsid w:val="008A4093"/>
    <w:rsid w:val="008A5F30"/>
    <w:rsid w:val="008B6E44"/>
    <w:rsid w:val="008C4AA5"/>
    <w:rsid w:val="008E3804"/>
    <w:rsid w:val="00926A08"/>
    <w:rsid w:val="00933222"/>
    <w:rsid w:val="0093530A"/>
    <w:rsid w:val="00953B06"/>
    <w:rsid w:val="00983565"/>
    <w:rsid w:val="00994F79"/>
    <w:rsid w:val="009A47D5"/>
    <w:rsid w:val="009B021F"/>
    <w:rsid w:val="009B1D95"/>
    <w:rsid w:val="009B6EEC"/>
    <w:rsid w:val="009C45A5"/>
    <w:rsid w:val="009D244B"/>
    <w:rsid w:val="009E771A"/>
    <w:rsid w:val="009F52C5"/>
    <w:rsid w:val="00A106AF"/>
    <w:rsid w:val="00A26FCC"/>
    <w:rsid w:val="00A31C67"/>
    <w:rsid w:val="00A40D6F"/>
    <w:rsid w:val="00A50816"/>
    <w:rsid w:val="00A529A9"/>
    <w:rsid w:val="00A73AE4"/>
    <w:rsid w:val="00A754F1"/>
    <w:rsid w:val="00A8595F"/>
    <w:rsid w:val="00AA223C"/>
    <w:rsid w:val="00AE29ED"/>
    <w:rsid w:val="00AE43AD"/>
    <w:rsid w:val="00AE6284"/>
    <w:rsid w:val="00AF4238"/>
    <w:rsid w:val="00B17733"/>
    <w:rsid w:val="00B24183"/>
    <w:rsid w:val="00B263E2"/>
    <w:rsid w:val="00B4785E"/>
    <w:rsid w:val="00B50355"/>
    <w:rsid w:val="00B74FCB"/>
    <w:rsid w:val="00B814D1"/>
    <w:rsid w:val="00B87E56"/>
    <w:rsid w:val="00B918EB"/>
    <w:rsid w:val="00BA0461"/>
    <w:rsid w:val="00BA2C1F"/>
    <w:rsid w:val="00BB5587"/>
    <w:rsid w:val="00BD74B6"/>
    <w:rsid w:val="00BE1709"/>
    <w:rsid w:val="00BE3F6C"/>
    <w:rsid w:val="00BE51EF"/>
    <w:rsid w:val="00C07000"/>
    <w:rsid w:val="00C11EE3"/>
    <w:rsid w:val="00C15252"/>
    <w:rsid w:val="00C23DB2"/>
    <w:rsid w:val="00C242F4"/>
    <w:rsid w:val="00C3123A"/>
    <w:rsid w:val="00C41CE7"/>
    <w:rsid w:val="00C5479A"/>
    <w:rsid w:val="00C61FDC"/>
    <w:rsid w:val="00C6421A"/>
    <w:rsid w:val="00C92C94"/>
    <w:rsid w:val="00C95066"/>
    <w:rsid w:val="00C96D17"/>
    <w:rsid w:val="00CB06CD"/>
    <w:rsid w:val="00CB6848"/>
    <w:rsid w:val="00CC4E10"/>
    <w:rsid w:val="00CD0492"/>
    <w:rsid w:val="00CD04D1"/>
    <w:rsid w:val="00CE297A"/>
    <w:rsid w:val="00CE3E17"/>
    <w:rsid w:val="00D030C0"/>
    <w:rsid w:val="00D13417"/>
    <w:rsid w:val="00D50B31"/>
    <w:rsid w:val="00D83A8D"/>
    <w:rsid w:val="00DA2647"/>
    <w:rsid w:val="00DB262F"/>
    <w:rsid w:val="00DC0584"/>
    <w:rsid w:val="00DC4FAC"/>
    <w:rsid w:val="00DF38D9"/>
    <w:rsid w:val="00DF7FF4"/>
    <w:rsid w:val="00E04DDD"/>
    <w:rsid w:val="00E0772E"/>
    <w:rsid w:val="00E22C66"/>
    <w:rsid w:val="00E37517"/>
    <w:rsid w:val="00E41B41"/>
    <w:rsid w:val="00E45B9F"/>
    <w:rsid w:val="00E45E5D"/>
    <w:rsid w:val="00E7182B"/>
    <w:rsid w:val="00E81596"/>
    <w:rsid w:val="00E83C4D"/>
    <w:rsid w:val="00E867AF"/>
    <w:rsid w:val="00EA3DAF"/>
    <w:rsid w:val="00ED7BE4"/>
    <w:rsid w:val="00F05F53"/>
    <w:rsid w:val="00F22F86"/>
    <w:rsid w:val="00F256D3"/>
    <w:rsid w:val="00F26848"/>
    <w:rsid w:val="00F30E0C"/>
    <w:rsid w:val="00F32E9D"/>
    <w:rsid w:val="00F35B58"/>
    <w:rsid w:val="00F40000"/>
    <w:rsid w:val="00F54D72"/>
    <w:rsid w:val="00F755E1"/>
    <w:rsid w:val="00F81F26"/>
    <w:rsid w:val="00FB3222"/>
    <w:rsid w:val="00FD3AD7"/>
    <w:rsid w:val="00FD3D62"/>
    <w:rsid w:val="00FE351B"/>
    <w:rsid w:val="00FF3A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294"/>
    <w:pPr>
      <w:spacing w:after="0" w:line="240" w:lineRule="auto"/>
    </w:pPr>
    <w:rPr>
      <w:rFonts w:ascii="Times New Roman" w:eastAsia="Times New Roman" w:hAnsi="Times New Roman"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77C3"/>
    <w:pPr>
      <w:tabs>
        <w:tab w:val="center" w:pos="4513"/>
        <w:tab w:val="right" w:pos="9026"/>
      </w:tabs>
    </w:pPr>
  </w:style>
  <w:style w:type="character" w:customStyle="1" w:styleId="HeaderChar">
    <w:name w:val="Header Char"/>
    <w:basedOn w:val="DefaultParagraphFont"/>
    <w:link w:val="Header"/>
    <w:uiPriority w:val="99"/>
    <w:rsid w:val="000177C3"/>
    <w:rPr>
      <w:rFonts w:ascii="Times New Roman" w:eastAsia="Times New Roman" w:hAnsi="Times New Roman" w:cs="Times New Roman"/>
      <w:sz w:val="28"/>
      <w:szCs w:val="28"/>
      <w:lang w:val="en-US"/>
    </w:rPr>
  </w:style>
  <w:style w:type="table" w:styleId="TableGrid">
    <w:name w:val="Table Grid"/>
    <w:basedOn w:val="TableNormal"/>
    <w:uiPriority w:val="59"/>
    <w:rsid w:val="0028768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31294"/>
    <w:pPr>
      <w:ind w:left="720"/>
      <w:contextualSpacing/>
    </w:pPr>
  </w:style>
  <w:style w:type="paragraph" w:styleId="NormalWeb">
    <w:name w:val="Normal (Web)"/>
    <w:basedOn w:val="Normal"/>
    <w:uiPriority w:val="99"/>
    <w:unhideWhenUsed/>
    <w:rsid w:val="00994F79"/>
    <w:pPr>
      <w:spacing w:before="100" w:beforeAutospacing="1" w:after="100" w:afterAutospacing="1"/>
    </w:pPr>
    <w:rPr>
      <w:sz w:val="24"/>
      <w:szCs w:val="24"/>
      <w:lang w:val="vi-VN" w:eastAsia="vi-VN"/>
    </w:rPr>
  </w:style>
  <w:style w:type="character" w:customStyle="1" w:styleId="FootnoteTextChar">
    <w:name w:val="Footnote Text Char"/>
    <w:aliases w:val="Footnote Text Char Char Char Char Char Char,Footnote Text Char Char Char Char Char Char Ch Char,Footnote Text Char Char Char Char Char Char Ch Char Char Char Char,ft Char,f Char,fn Char"/>
    <w:basedOn w:val="DefaultParagraphFont"/>
    <w:link w:val="FootnoteText"/>
    <w:uiPriority w:val="99"/>
    <w:qFormat/>
    <w:locked/>
    <w:rsid w:val="00DA2647"/>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t,f,fn"/>
    <w:basedOn w:val="Normal"/>
    <w:link w:val="FootnoteTextChar"/>
    <w:uiPriority w:val="99"/>
    <w:qFormat/>
    <w:rsid w:val="00DA2647"/>
    <w:rPr>
      <w:rFonts w:asciiTheme="minorHAnsi" w:eastAsiaTheme="minorHAnsi" w:hAnsiTheme="minorHAnsi" w:cstheme="minorBidi"/>
      <w:sz w:val="22"/>
      <w:szCs w:val="22"/>
      <w:lang w:val="vi-VN"/>
    </w:rPr>
  </w:style>
  <w:style w:type="character" w:customStyle="1" w:styleId="FootnoteTextChar1">
    <w:name w:val="Footnote Text Char1"/>
    <w:basedOn w:val="DefaultParagraphFont"/>
    <w:uiPriority w:val="99"/>
    <w:semiHidden/>
    <w:rsid w:val="00DA2647"/>
    <w:rPr>
      <w:rFonts w:ascii="Times New Roman" w:eastAsia="Times New Roman" w:hAnsi="Times New Roman" w:cs="Times New Roman"/>
      <w:sz w:val="20"/>
      <w:szCs w:val="20"/>
      <w:lang w:val="en-US"/>
    </w:rPr>
  </w:style>
  <w:style w:type="character" w:styleId="FootnoteReference">
    <w:name w:val="footnote reference"/>
    <w:aliases w:val="Footnote,BearingPoint,Ref,de nota al pie,ftref,BVI fnr,Footnote text,16 Point,Superscript 6 Point,fr,Footnote Text1,Footnote + Arial,10 pt,Black,Footnote Text11,(NECG) Footnote Reference,SUPERS,Footnote dich,footnote ref,Знак сноски 1"/>
    <w:link w:val="CharChar1CharCharCharChar1CharCharCharCharCharCharCharChar"/>
    <w:uiPriority w:val="99"/>
    <w:qFormat/>
    <w:rsid w:val="00DA2647"/>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DA2647"/>
    <w:pPr>
      <w:spacing w:after="160" w:line="240" w:lineRule="exact"/>
    </w:pPr>
    <w:rPr>
      <w:rFonts w:asciiTheme="minorHAnsi" w:eastAsiaTheme="minorHAnsi" w:hAnsiTheme="minorHAnsi" w:cstheme="minorBidi"/>
      <w:sz w:val="22"/>
      <w:szCs w:val="22"/>
      <w:vertAlign w:val="superscript"/>
      <w:lang w:val="vi-VN"/>
    </w:rPr>
  </w:style>
</w:styles>
</file>

<file path=word/webSettings.xml><?xml version="1.0" encoding="utf-8"?>
<w:webSettings xmlns:r="http://schemas.openxmlformats.org/officeDocument/2006/relationships" xmlns:w="http://schemas.openxmlformats.org/wordprocessingml/2006/main">
  <w:divs>
    <w:div w:id="271668031">
      <w:bodyDiv w:val="1"/>
      <w:marLeft w:val="0"/>
      <w:marRight w:val="0"/>
      <w:marTop w:val="0"/>
      <w:marBottom w:val="0"/>
      <w:divBdr>
        <w:top w:val="none" w:sz="0" w:space="0" w:color="auto"/>
        <w:left w:val="none" w:sz="0" w:space="0" w:color="auto"/>
        <w:bottom w:val="none" w:sz="0" w:space="0" w:color="auto"/>
        <w:right w:val="none" w:sz="0" w:space="0" w:color="auto"/>
      </w:divBdr>
    </w:div>
    <w:div w:id="69265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16637-59FF-45CD-BB15-7C4A0875F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379</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nguyenduylong</dc:creator>
  <cp:lastModifiedBy>Truong Quang Huy</cp:lastModifiedBy>
  <cp:revision>10</cp:revision>
  <cp:lastPrinted>2024-08-21T09:05:00Z</cp:lastPrinted>
  <dcterms:created xsi:type="dcterms:W3CDTF">2024-08-20T08:29:00Z</dcterms:created>
  <dcterms:modified xsi:type="dcterms:W3CDTF">2024-08-21T09:58:00Z</dcterms:modified>
</cp:coreProperties>
</file>